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4986" w14:textId="77777777" w:rsidR="004109DE" w:rsidRPr="004109DE" w:rsidRDefault="004109DE" w:rsidP="004109DE">
      <w:pPr>
        <w:shd w:val="clear" w:color="auto" w:fill="FFFFFF"/>
        <w:spacing w:after="100" w:afterAutospacing="1"/>
        <w:jc w:val="center"/>
        <w:outlineLvl w:val="0"/>
        <w:rPr>
          <w:rFonts w:eastAsia="Times New Roman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4109DE">
        <w:rPr>
          <w:rFonts w:eastAsia="Times New Roman" w:cs="Times New Roman"/>
          <w:b/>
          <w:bCs/>
          <w:color w:val="212529"/>
          <w:kern w:val="36"/>
          <w:sz w:val="48"/>
          <w:szCs w:val="48"/>
          <w:lang w:eastAsia="ru-RU"/>
        </w:rPr>
        <w:t>Приморский бизнес может получить льготные займы по ставке в 3% и 5% годовых</w:t>
      </w:r>
    </w:p>
    <w:p w14:paraId="4A5325CA" w14:textId="77777777" w:rsidR="004109DE" w:rsidRPr="004109DE" w:rsidRDefault="004109DE" w:rsidP="004109DE">
      <w:pPr>
        <w:shd w:val="clear" w:color="auto" w:fill="FFFFFF"/>
        <w:spacing w:after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5" w:history="1">
        <w:r w:rsidRPr="004109DE">
          <w:rPr>
            <w:rFonts w:ascii="Segoe UI" w:eastAsia="Times New Roman" w:hAnsi="Segoe UI" w:cs="Segoe UI"/>
            <w:color w:val="212529"/>
            <w:sz w:val="24"/>
            <w:szCs w:val="24"/>
            <w:u w:val="single"/>
            <w:bdr w:val="single" w:sz="6" w:space="0" w:color="F8F9FA" w:frame="1"/>
            <w:shd w:val="clear" w:color="auto" w:fill="F8F9FA"/>
            <w:lang w:eastAsia="ru-RU"/>
          </w:rPr>
          <w:t>#ДеньгиДляБизнеса</w:t>
        </w:r>
      </w:hyperlink>
    </w:p>
    <w:p w14:paraId="72DD83DB" w14:textId="77777777" w:rsidR="004109DE" w:rsidRPr="004109DE" w:rsidRDefault="004109DE" w:rsidP="004109DE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109DE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3F25B2" wp14:editId="7A962BF3">
            <wp:extent cx="3808730" cy="2131060"/>
            <wp:effectExtent l="0" t="0" r="1270" b="2540"/>
            <wp:docPr id="1" name="Рисунок 1" descr="Приморский бизнес может получить льготные займы по ставке в 3% и 5% годов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ий бизнес может получить льготные займы по ставке в 3% и 5% годовы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861B8" w14:textId="77777777" w:rsidR="004109DE" w:rsidRPr="004109DE" w:rsidRDefault="004109DE" w:rsidP="004109DE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09DE">
        <w:rPr>
          <w:rFonts w:eastAsia="Times New Roman" w:cs="Times New Roman"/>
          <w:b/>
          <w:bCs/>
          <w:sz w:val="24"/>
          <w:szCs w:val="24"/>
          <w:lang w:eastAsia="ru-RU"/>
        </w:rPr>
        <w:t>МКК «Фонд развития Приморского края» сохраняет на низком уровне льготные ставки на займы для приморского бизнеса: от 3% до 9,5% годовых при ключевой ставке Центробанка РФ на уровне 20%. Гарантийный фонд Приморского края также сохраняет ставку на свое поручительство на уровне до 0,5% годовых. Это поручительство позволяет предпринимателям покрыть до 70% суммы основного долга.</w:t>
      </w:r>
    </w:p>
    <w:p w14:paraId="3D699EBE" w14:textId="77777777" w:rsidR="004109DE" w:rsidRPr="004109DE" w:rsidRDefault="004109DE" w:rsidP="004109DE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09DE">
        <w:rPr>
          <w:rFonts w:eastAsia="Times New Roman" w:cs="Times New Roman"/>
          <w:sz w:val="24"/>
          <w:szCs w:val="24"/>
          <w:lang w:eastAsia="ru-RU"/>
        </w:rPr>
        <w:t>В целях оказания поддержки предпринимателям Приморского края в условиях напряженной экономической ситуации региональные институты поддержки бизнеса объявили о новом размере ставок льготных ставок и поручительств.</w:t>
      </w:r>
    </w:p>
    <w:p w14:paraId="17FBC321" w14:textId="77777777" w:rsidR="004109DE" w:rsidRPr="004109DE" w:rsidRDefault="004109DE" w:rsidP="004109DE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09DE">
        <w:rPr>
          <w:rFonts w:eastAsia="Times New Roman" w:cs="Times New Roman"/>
          <w:sz w:val="24"/>
          <w:szCs w:val="24"/>
          <w:lang w:eastAsia="ru-RU"/>
        </w:rPr>
        <w:t xml:space="preserve">«В период роста цен и повышения ключевой ставки Центробанка главный запрос предпринимателей – на дополнительное финансирование. Наша задача как Правительства Приморского края – обеспечить им доступ к максимально «дешевым» деньгам. И в этой связи особенно важно сохранить ставки на уровне ниже ключевой ставки и дать предпринимателям выбор кредитов в соответствии с их целями», – отметил заместитель председателя Правительства Приморского края Николай </w:t>
      </w:r>
      <w:proofErr w:type="spellStart"/>
      <w:r w:rsidRPr="004109DE">
        <w:rPr>
          <w:rFonts w:eastAsia="Times New Roman" w:cs="Times New Roman"/>
          <w:sz w:val="24"/>
          <w:szCs w:val="24"/>
          <w:lang w:eastAsia="ru-RU"/>
        </w:rPr>
        <w:t>Стецко</w:t>
      </w:r>
      <w:proofErr w:type="spellEnd"/>
      <w:r w:rsidRPr="004109DE">
        <w:rPr>
          <w:rFonts w:eastAsia="Times New Roman" w:cs="Times New Roman"/>
          <w:sz w:val="24"/>
          <w:szCs w:val="24"/>
          <w:lang w:eastAsia="ru-RU"/>
        </w:rPr>
        <w:t>.</w:t>
      </w:r>
    </w:p>
    <w:p w14:paraId="3079963E" w14:textId="77777777" w:rsidR="004109DE" w:rsidRPr="004109DE" w:rsidRDefault="004109DE" w:rsidP="004109DE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09DE">
        <w:rPr>
          <w:rFonts w:eastAsia="Times New Roman" w:cs="Times New Roman"/>
          <w:sz w:val="24"/>
          <w:szCs w:val="24"/>
          <w:lang w:eastAsia="ru-RU"/>
        </w:rPr>
        <w:t xml:space="preserve">Так, ставки по продуктам </w:t>
      </w:r>
      <w:proofErr w:type="spellStart"/>
      <w:r w:rsidRPr="004109DE">
        <w:rPr>
          <w:rFonts w:eastAsia="Times New Roman" w:cs="Times New Roman"/>
          <w:sz w:val="24"/>
          <w:szCs w:val="24"/>
          <w:lang w:eastAsia="ru-RU"/>
        </w:rPr>
        <w:t>Микрокредитной</w:t>
      </w:r>
      <w:proofErr w:type="spellEnd"/>
      <w:r w:rsidRPr="004109DE">
        <w:rPr>
          <w:rFonts w:eastAsia="Times New Roman" w:cs="Times New Roman"/>
          <w:sz w:val="24"/>
          <w:szCs w:val="24"/>
          <w:lang w:eastAsia="ru-RU"/>
        </w:rPr>
        <w:t xml:space="preserve"> компании «Фонд развития предпринимательства и промышленности Приморского края» не превышают 7,5% годовых по залоговым займам и составляют от 1/7 до четверти ключевой ставки.</w:t>
      </w:r>
    </w:p>
    <w:p w14:paraId="4385866A" w14:textId="77777777" w:rsidR="004109DE" w:rsidRPr="004109DE" w:rsidRDefault="004109DE" w:rsidP="004109DE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09DE">
        <w:rPr>
          <w:rFonts w:eastAsia="Times New Roman" w:cs="Times New Roman"/>
          <w:sz w:val="24"/>
          <w:szCs w:val="24"/>
          <w:lang w:eastAsia="ru-RU"/>
        </w:rPr>
        <w:t xml:space="preserve">«Для тех, кто пострадал от «экспортных» ограничений, мы запустили новый инструмент финансовой поддержки – </w:t>
      </w:r>
      <w:proofErr w:type="spellStart"/>
      <w:r w:rsidRPr="004109DE">
        <w:rPr>
          <w:rFonts w:eastAsia="Times New Roman" w:cs="Times New Roman"/>
          <w:sz w:val="24"/>
          <w:szCs w:val="24"/>
          <w:lang w:eastAsia="ru-RU"/>
        </w:rPr>
        <w:t>микрозайм</w:t>
      </w:r>
      <w:proofErr w:type="spellEnd"/>
      <w:r w:rsidRPr="004109DE">
        <w:rPr>
          <w:rFonts w:eastAsia="Times New Roman" w:cs="Times New Roman"/>
          <w:sz w:val="24"/>
          <w:szCs w:val="24"/>
          <w:lang w:eastAsia="ru-RU"/>
        </w:rPr>
        <w:t xml:space="preserve"> «Участники ВЭД» по ставке в 3% годовых. Полученные средства предприниматели смогут направить на покупку высокотехнологичного импортного оборудования, сырья и комплектующих изделий, на пополнение оборотных средств, оплату аренды, заработную плату, налоги, а также на рефинансирование банковских кредитов», – рассказал министр экономического развития Приморского края Андрей Блохин.</w:t>
      </w:r>
    </w:p>
    <w:p w14:paraId="74826BB1" w14:textId="77777777" w:rsidR="004109DE" w:rsidRPr="004109DE" w:rsidRDefault="004109DE" w:rsidP="004109DE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09DE">
        <w:rPr>
          <w:rFonts w:eastAsia="Times New Roman" w:cs="Times New Roman"/>
          <w:sz w:val="24"/>
          <w:szCs w:val="24"/>
          <w:lang w:eastAsia="ru-RU"/>
        </w:rPr>
        <w:t>Самые низкие ставки сохранились по займу «Производственный»: компании-производители смогут получить до 5 млн. рублей по ставке в 3% годовых по залоговым займам и по ставке в 5% годовых – на сумму до 3 млн рублей. без залога.</w:t>
      </w:r>
    </w:p>
    <w:p w14:paraId="4A6A67AD" w14:textId="77777777" w:rsidR="004109DE" w:rsidRPr="004109DE" w:rsidRDefault="004109DE" w:rsidP="004109DE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09DE">
        <w:rPr>
          <w:rFonts w:eastAsia="Times New Roman" w:cs="Times New Roman"/>
          <w:sz w:val="24"/>
          <w:szCs w:val="24"/>
          <w:lang w:eastAsia="ru-RU"/>
        </w:rPr>
        <w:t xml:space="preserve">Процентная ставка по ключевому продукту компании – программе «Бизнес» – составит от 6% на сумму 5 млн. рублей при наличии залога и до 9,5% годовых на сумму до 3 млн рублей без залога под поручительство Гарантийного Фонда Приморского края. Ставка для начинающих </w:t>
      </w:r>
      <w:r w:rsidRPr="004109DE">
        <w:rPr>
          <w:rFonts w:eastAsia="Times New Roman" w:cs="Times New Roman"/>
          <w:sz w:val="24"/>
          <w:szCs w:val="24"/>
          <w:lang w:eastAsia="ru-RU"/>
        </w:rPr>
        <w:lastRenderedPageBreak/>
        <w:t>предпринимателей по программе «Старт» составляет от 5% до 8% годовых, по программе «Самозанятые» – от 5% до 10% годовых (максимальная сумма – до 500 тыс. рублей).</w:t>
      </w:r>
    </w:p>
    <w:p w14:paraId="6F1833C8" w14:textId="77777777" w:rsidR="004109DE" w:rsidRPr="004109DE" w:rsidRDefault="004109DE" w:rsidP="004109DE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09DE">
        <w:rPr>
          <w:rFonts w:eastAsia="Times New Roman" w:cs="Times New Roman"/>
          <w:sz w:val="24"/>
          <w:szCs w:val="24"/>
          <w:lang w:eastAsia="ru-RU"/>
        </w:rPr>
        <w:t>Также предприниматели могут погасить действующие бизнес-кредиты по программе «Рефинансирование» по ставке от 7,5% годовых до 12% годовых. Для бизнеса из моногородов действует предложение по ставке от 5% до 9% годовых, а сельхозпроизводители могут получить по ставке в 5% годовых заем до 5 млн рублей при наличии.</w:t>
      </w:r>
    </w:p>
    <w:p w14:paraId="0E877AFE" w14:textId="77777777" w:rsidR="004109DE" w:rsidRPr="004109DE" w:rsidRDefault="004109DE" w:rsidP="004109DE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09DE">
        <w:rPr>
          <w:rFonts w:eastAsia="Times New Roman" w:cs="Times New Roman"/>
          <w:sz w:val="24"/>
          <w:szCs w:val="24"/>
          <w:lang w:eastAsia="ru-RU"/>
        </w:rPr>
        <w:t>По всем займам МКК «Фонд развития Приморского края» действует возможность отсрочки платежа до 6 месяцев.</w:t>
      </w:r>
    </w:p>
    <w:p w14:paraId="7E861525" w14:textId="77777777" w:rsidR="004109DE" w:rsidRPr="004109DE" w:rsidRDefault="004109DE" w:rsidP="004109DE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09DE">
        <w:rPr>
          <w:rFonts w:eastAsia="Times New Roman" w:cs="Times New Roman"/>
          <w:sz w:val="24"/>
          <w:szCs w:val="24"/>
          <w:lang w:eastAsia="ru-RU"/>
        </w:rPr>
        <w:t>Кроме того, Совет Гарантийного фонда Приморского края принял решение не повышать для предпринимателей ставку за предоставление своего поручительства: она составляет 0,5% годовых от суммы поручительства.</w:t>
      </w:r>
    </w:p>
    <w:p w14:paraId="78E63974" w14:textId="77777777" w:rsidR="004109DE" w:rsidRPr="004109DE" w:rsidRDefault="004109DE" w:rsidP="004109DE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09DE">
        <w:rPr>
          <w:rFonts w:eastAsia="Times New Roman" w:cs="Times New Roman"/>
          <w:sz w:val="24"/>
          <w:szCs w:val="24"/>
          <w:lang w:eastAsia="ru-RU"/>
        </w:rPr>
        <w:t xml:space="preserve">«Также Советом Фонда было принято решение о снижении процентной ставки за предоставление Фондом поручительства производителям продуктов питания и компаниям из сельскохозяйственной отрасли до 0,25% годовых от суммы поручительства», – отметила исполнительный директор Гарантийного фонда Приморского края Ксения </w:t>
      </w:r>
      <w:proofErr w:type="spellStart"/>
      <w:r w:rsidRPr="004109DE">
        <w:rPr>
          <w:rFonts w:eastAsia="Times New Roman" w:cs="Times New Roman"/>
          <w:sz w:val="24"/>
          <w:szCs w:val="24"/>
          <w:lang w:eastAsia="ru-RU"/>
        </w:rPr>
        <w:t>Плетцер</w:t>
      </w:r>
      <w:proofErr w:type="spellEnd"/>
      <w:r w:rsidRPr="004109DE">
        <w:rPr>
          <w:rFonts w:eastAsia="Times New Roman" w:cs="Times New Roman"/>
          <w:sz w:val="24"/>
          <w:szCs w:val="24"/>
          <w:lang w:eastAsia="ru-RU"/>
        </w:rPr>
        <w:t>.</w:t>
      </w:r>
    </w:p>
    <w:p w14:paraId="333711A6" w14:textId="77777777" w:rsidR="004109DE" w:rsidRPr="004109DE" w:rsidRDefault="004109DE" w:rsidP="004109DE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09DE">
        <w:rPr>
          <w:rFonts w:eastAsia="Times New Roman" w:cs="Times New Roman"/>
          <w:sz w:val="24"/>
          <w:szCs w:val="24"/>
          <w:lang w:eastAsia="ru-RU"/>
        </w:rPr>
        <w:t>Напомним, что срок принятия решения о предоставлении Фондом своего поручительства – один рабочий день с момента получения полного пакета документов от кредитной организации.</w:t>
      </w:r>
    </w:p>
    <w:p w14:paraId="62ACE68B" w14:textId="77777777" w:rsidR="004109DE" w:rsidRPr="004109DE" w:rsidRDefault="004109DE" w:rsidP="004109DE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09DE">
        <w:rPr>
          <w:rFonts w:eastAsia="Times New Roman" w:cs="Times New Roman"/>
          <w:sz w:val="24"/>
          <w:szCs w:val="24"/>
          <w:lang w:eastAsia="ru-RU"/>
        </w:rPr>
        <w:t>Подробную информацию про финансовые продукты МКК «Фонд развития Приморского края» можно уточнить по телефонам: 8 (423) 280-98-70, 8(967)9589870. Получить консультацию предприниматели могут лично в офисе компании по адресу во Владивостоке на улице Тигровая, 7 (кабинет 318), либо направив письмо с вопросами по электронной почте: </w:t>
      </w:r>
      <w:hyperlink r:id="rId7" w:history="1">
        <w:r w:rsidRPr="004109DE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info@mfoprim.ru</w:t>
        </w:r>
      </w:hyperlink>
      <w:r w:rsidRPr="004109DE">
        <w:rPr>
          <w:rFonts w:eastAsia="Times New Roman" w:cs="Times New Roman"/>
          <w:sz w:val="24"/>
          <w:szCs w:val="24"/>
          <w:lang w:eastAsia="ru-RU"/>
        </w:rPr>
        <w:t>. Также подробности о займах можно узнать на сайте </w:t>
      </w:r>
      <w:hyperlink r:id="rId8" w:history="1">
        <w:r w:rsidRPr="004109DE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центра «Мой бизнес»</w:t>
        </w:r>
      </w:hyperlink>
      <w:r w:rsidRPr="004109DE">
        <w:rPr>
          <w:rFonts w:eastAsia="Times New Roman" w:cs="Times New Roman"/>
          <w:sz w:val="24"/>
          <w:szCs w:val="24"/>
          <w:lang w:eastAsia="ru-RU"/>
        </w:rPr>
        <w:t> и в социальных сетях: </w:t>
      </w:r>
      <w:proofErr w:type="spellStart"/>
      <w:r w:rsidRPr="004109DE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4109DE">
        <w:rPr>
          <w:rFonts w:eastAsia="Times New Roman" w:cs="Times New Roman"/>
          <w:sz w:val="24"/>
          <w:szCs w:val="24"/>
          <w:lang w:eastAsia="ru-RU"/>
        </w:rPr>
        <w:instrText xml:space="preserve"> HYPERLINK "https://www.facebook.com/Cpp25rus/" </w:instrText>
      </w:r>
      <w:r w:rsidRPr="004109DE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4109DE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Facebook</w:t>
      </w:r>
      <w:proofErr w:type="spellEnd"/>
      <w:r w:rsidRPr="004109DE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4109DE">
        <w:rPr>
          <w:rFonts w:eastAsia="Times New Roman" w:cs="Times New Roman"/>
          <w:sz w:val="24"/>
          <w:szCs w:val="24"/>
          <w:lang w:eastAsia="ru-RU"/>
        </w:rPr>
        <w:t>, </w:t>
      </w:r>
      <w:proofErr w:type="spellStart"/>
      <w:r w:rsidRPr="004109DE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4109DE">
        <w:rPr>
          <w:rFonts w:eastAsia="Times New Roman" w:cs="Times New Roman"/>
          <w:sz w:val="24"/>
          <w:szCs w:val="24"/>
          <w:lang w:eastAsia="ru-RU"/>
        </w:rPr>
        <w:instrText xml:space="preserve"> HYPERLINK "https://www.instagram.com/cpp25rus/" </w:instrText>
      </w:r>
      <w:r w:rsidRPr="004109DE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4109DE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Instagram</w:t>
      </w:r>
      <w:proofErr w:type="spellEnd"/>
      <w:r w:rsidRPr="004109DE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4109DE">
        <w:rPr>
          <w:rFonts w:eastAsia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4109DE">
        <w:rPr>
          <w:rFonts w:eastAsia="Times New Roman" w:cs="Times New Roman"/>
          <w:sz w:val="24"/>
          <w:szCs w:val="24"/>
          <w:lang w:eastAsia="ru-RU"/>
        </w:rPr>
        <w:t>Telegram</w:t>
      </w:r>
      <w:proofErr w:type="spellEnd"/>
      <w:r w:rsidRPr="004109DE">
        <w:rPr>
          <w:rFonts w:eastAsia="Times New Roman" w:cs="Times New Roman"/>
          <w:sz w:val="24"/>
          <w:szCs w:val="24"/>
          <w:lang w:eastAsia="ru-RU"/>
        </w:rPr>
        <w:t>-канале </w:t>
      </w:r>
      <w:hyperlink r:id="rId9" w:history="1">
        <w:r w:rsidRPr="004109DE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«Бизнес в Приморье»</w:t>
        </w:r>
      </w:hyperlink>
      <w:r w:rsidRPr="004109DE">
        <w:rPr>
          <w:rFonts w:eastAsia="Times New Roman" w:cs="Times New Roman"/>
          <w:sz w:val="24"/>
          <w:szCs w:val="24"/>
          <w:lang w:eastAsia="ru-RU"/>
        </w:rPr>
        <w:t>.</w:t>
      </w:r>
    </w:p>
    <w:p w14:paraId="1E154926" w14:textId="77777777" w:rsidR="004109DE" w:rsidRPr="004109DE" w:rsidRDefault="004109DE" w:rsidP="004109DE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09DE">
        <w:rPr>
          <w:rFonts w:eastAsia="Times New Roman" w:cs="Times New Roman"/>
          <w:sz w:val="24"/>
          <w:szCs w:val="24"/>
          <w:lang w:eastAsia="ru-RU"/>
        </w:rPr>
        <w:t>Чтобы получить поручительство Гарантийного фонда Приморского края, нужно обратиться в финансовую организацию-партнера Фонда и заключить трехсторонний договор. Перед подачей документов в банк можно получить консультацию у специалистов Фонда, оставив заявку по телефону: 8 (4232) 2-440-440 или на электронную почту: </w:t>
      </w:r>
      <w:hyperlink r:id="rId10" w:history="1">
        <w:r w:rsidRPr="004109DE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info@garantprim.ru</w:t>
        </w:r>
      </w:hyperlink>
      <w:r w:rsidRPr="004109DE">
        <w:rPr>
          <w:rFonts w:eastAsia="Times New Roman" w:cs="Times New Roman"/>
          <w:sz w:val="24"/>
          <w:szCs w:val="24"/>
          <w:lang w:eastAsia="ru-RU"/>
        </w:rPr>
        <w:t>.</w:t>
      </w:r>
    </w:p>
    <w:p w14:paraId="31A40ACD" w14:textId="77777777" w:rsidR="004109DE" w:rsidRPr="004109DE" w:rsidRDefault="004109DE" w:rsidP="004109DE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09DE">
        <w:rPr>
          <w:rFonts w:eastAsia="Times New Roman" w:cs="Times New Roman"/>
          <w:sz w:val="24"/>
          <w:szCs w:val="24"/>
          <w:lang w:eastAsia="ru-RU"/>
        </w:rPr>
        <w:t>Напомним, что МКК «Фонд развития Приморского края» учреждена Правительством Приморского края для расширения доступа предпринимателей к финансовым ресурсам в рамках </w:t>
      </w:r>
      <w:hyperlink r:id="rId11" w:history="1">
        <w:r w:rsidRPr="004109DE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4109DE">
        <w:rPr>
          <w:rFonts w:eastAsia="Times New Roman" w:cs="Times New Roman"/>
          <w:sz w:val="24"/>
          <w:szCs w:val="24"/>
          <w:lang w:eastAsia="ru-RU"/>
        </w:rPr>
        <w:t>.</w:t>
      </w:r>
    </w:p>
    <w:p w14:paraId="5BAC6C05" w14:textId="77777777" w:rsidR="00F12C76" w:rsidRPr="004109DE" w:rsidRDefault="00F12C76" w:rsidP="004109DE">
      <w:pPr>
        <w:ind w:firstLine="709"/>
        <w:jc w:val="both"/>
      </w:pPr>
    </w:p>
    <w:sectPr w:rsidR="00F12C76" w:rsidRPr="004109DE" w:rsidSect="003924EE">
      <w:pgSz w:w="11906" w:h="16838" w:code="9"/>
      <w:pgMar w:top="568" w:right="707" w:bottom="1134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F61"/>
    <w:multiLevelType w:val="multilevel"/>
    <w:tmpl w:val="4B70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D4E40"/>
    <w:multiLevelType w:val="multilevel"/>
    <w:tmpl w:val="857C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42ADA"/>
    <w:multiLevelType w:val="multilevel"/>
    <w:tmpl w:val="6FBC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A0E14"/>
    <w:multiLevelType w:val="multilevel"/>
    <w:tmpl w:val="B15E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15D3A"/>
    <w:multiLevelType w:val="multilevel"/>
    <w:tmpl w:val="9AA4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086803"/>
    <w:multiLevelType w:val="multilevel"/>
    <w:tmpl w:val="24A6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B077D"/>
    <w:multiLevelType w:val="multilevel"/>
    <w:tmpl w:val="1144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2F6A01"/>
    <w:multiLevelType w:val="multilevel"/>
    <w:tmpl w:val="1274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3F"/>
    <w:rsid w:val="001870ED"/>
    <w:rsid w:val="001E36D2"/>
    <w:rsid w:val="003924EE"/>
    <w:rsid w:val="004109DE"/>
    <w:rsid w:val="006C0B77"/>
    <w:rsid w:val="00815881"/>
    <w:rsid w:val="008242FF"/>
    <w:rsid w:val="008652F2"/>
    <w:rsid w:val="00870751"/>
    <w:rsid w:val="008B6EE8"/>
    <w:rsid w:val="00922C48"/>
    <w:rsid w:val="00AC39F5"/>
    <w:rsid w:val="00B915B7"/>
    <w:rsid w:val="00E26D3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D2C5"/>
  <w15:chartTrackingRefBased/>
  <w15:docId w15:val="{7B86C501-FA41-4DEE-81D5-3FCA9B5F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9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726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15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65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5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22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5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764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9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5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7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7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60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29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291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4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54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2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48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.primorsk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fopri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primorsky.ru/news/161895/?sphrase_id=5452669" TargetMode="External"/><Relationship Id="rId5" Type="http://schemas.openxmlformats.org/officeDocument/2006/relationships/hyperlink" Target="https://mb.primorsky.ru/news/tag/%D0%94%D0%B5%D0%BD%D1%8C%D0%B3%D0%B8%D0%94%D0%BB%D1%8F%D0%91%D0%B8%D0%B7%D0%BD%D0%B5%D1%81%D0%B0" TargetMode="External"/><Relationship Id="rId10" Type="http://schemas.openxmlformats.org/officeDocument/2006/relationships/hyperlink" Target="mailto:info@garantpri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investprimor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2022-03-14T04:12:00Z</dcterms:created>
  <dcterms:modified xsi:type="dcterms:W3CDTF">2022-03-14T04:12:00Z</dcterms:modified>
</cp:coreProperties>
</file>